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DEA" w:rsidRDefault="007B60F9" w:rsidP="001C72E0">
      <w:pPr>
        <w:pStyle w:val="1"/>
        <w:spacing w:before="0" w:beforeAutospacing="0" w:after="0" w:afterAutospacing="0"/>
        <w:textAlignment w:val="baseline"/>
        <w:rPr>
          <w:b w:val="0"/>
          <w:bCs w:val="0"/>
          <w:color w:val="333333"/>
          <w:sz w:val="36"/>
          <w:szCs w:val="36"/>
        </w:rPr>
      </w:pPr>
      <w:r>
        <w:rPr>
          <w:noProof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283.2pt;margin-top:0;width:333.75pt;height:114.25pt;z-index:251660288;mso-position-horizontal:right;mso-position-horizontal-relative:margin;mso-position-vertical:top;mso-position-vertical-relative:margin;mso-width-relative:margin;mso-height-relative:margin">
            <v:textbox style="mso-next-textbox:#_x0000_s1027">
              <w:txbxContent>
                <w:p w:rsidR="007B60F9" w:rsidRDefault="007B60F9" w:rsidP="007F0AE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</w:p>
                <w:p w:rsidR="007F0AE7" w:rsidRDefault="007F0AE7" w:rsidP="007F0AE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 w:rsidRPr="007B60F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Нормативно</w:t>
                  </w:r>
                  <w:r w:rsidR="007B60F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 xml:space="preserve"> </w:t>
                  </w:r>
                  <w:r w:rsidRPr="007B60F9"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- правовые акты</w:t>
                  </w:r>
                </w:p>
                <w:p w:rsidR="007B60F9" w:rsidRPr="007B60F9" w:rsidRDefault="007B60F9" w:rsidP="007F0AE7">
                  <w:pPr>
                    <w:jc w:val="center"/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40"/>
                      <w:szCs w:val="40"/>
                    </w:rPr>
                    <w:t>в сфере охраны труда работников</w:t>
                  </w:r>
                </w:p>
              </w:txbxContent>
            </v:textbox>
            <w10:wrap type="square" anchorx="margin" anchory="margin"/>
          </v:shape>
        </w:pict>
      </w:r>
      <w:r w:rsidR="007F0AE7" w:rsidRPr="001C72E0">
        <w:rPr>
          <w:noProof/>
        </w:rPr>
        <w:drawing>
          <wp:inline distT="0" distB="0" distL="0" distR="0">
            <wp:extent cx="1721827" cy="1721827"/>
            <wp:effectExtent l="19050" t="0" r="0" b="0"/>
            <wp:docPr id="1" name="Рисунок 1" descr="ÐÐ°ÑÑÐ¸Ð½ÐºÐ¸ Ð¿Ð¾ Ð·Ð°Ð¿ÑÐ¾ÑÑ ÑÐ¼Ð±Ð»ÐµÐ¼Ð° Ð¾ÑÑÐ°Ð½Ñ ÑÑÑÐ´Ð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ÐÐ°ÑÑÐ¸Ð½ÐºÐ¸ Ð¿Ð¾ Ð·Ð°Ð¿ÑÐ¾ÑÑ ÑÐ¼Ð±Ð»ÐµÐ¼Ð° Ð¾ÑÑÐ°Ð½Ñ ÑÑÑÐ´Ð°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827" cy="17218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DEA" w:rsidRDefault="00BD7DEA" w:rsidP="00BD7DEA">
      <w:pPr>
        <w:pStyle w:val="1"/>
        <w:shd w:val="clear" w:color="auto" w:fill="FFFFFF"/>
        <w:spacing w:before="0" w:beforeAutospacing="0" w:after="0" w:afterAutospacing="0"/>
        <w:textAlignment w:val="baseline"/>
        <w:rPr>
          <w:b w:val="0"/>
          <w:bCs w:val="0"/>
          <w:color w:val="333333"/>
          <w:sz w:val="36"/>
          <w:szCs w:val="36"/>
        </w:rPr>
      </w:pPr>
    </w:p>
    <w:p w:rsidR="00BD7DEA" w:rsidRPr="001C72E0" w:rsidRDefault="001C72E0" w:rsidP="007B60F9">
      <w:pPr>
        <w:pStyle w:val="a5"/>
        <w:spacing w:before="240" w:beforeAutospacing="0" w:after="240" w:afterAutospacing="0"/>
        <w:jc w:val="both"/>
        <w:rPr>
          <w:color w:val="000000"/>
          <w:sz w:val="36"/>
          <w:szCs w:val="36"/>
          <w:shd w:val="clear" w:color="auto" w:fill="F5F5F5"/>
        </w:rPr>
      </w:pPr>
      <w:r w:rsidRPr="001C72E0">
        <w:rPr>
          <w:color w:val="000000"/>
          <w:sz w:val="36"/>
          <w:szCs w:val="36"/>
          <w:shd w:val="clear" w:color="auto" w:fill="F5F5F5"/>
        </w:rPr>
        <w:t>1.</w:t>
      </w:r>
      <w:r w:rsidRPr="007B60F9">
        <w:rPr>
          <w:b/>
          <w:color w:val="000000"/>
          <w:sz w:val="36"/>
          <w:szCs w:val="36"/>
          <w:shd w:val="clear" w:color="auto" w:fill="F5F5F5"/>
        </w:rPr>
        <w:t>Федеральный закон</w:t>
      </w:r>
      <w:r w:rsidRPr="001C72E0">
        <w:rPr>
          <w:color w:val="000000"/>
          <w:sz w:val="36"/>
          <w:szCs w:val="36"/>
          <w:shd w:val="clear" w:color="auto" w:fill="F5F5F5"/>
        </w:rPr>
        <w:t xml:space="preserve"> от </w:t>
      </w:r>
      <w:r w:rsidRPr="007B60F9">
        <w:rPr>
          <w:color w:val="000000"/>
          <w:sz w:val="36"/>
          <w:szCs w:val="36"/>
          <w:shd w:val="clear" w:color="auto" w:fill="F5F5F5"/>
        </w:rPr>
        <w:t>20.05.2002 N 53-ФЗ</w:t>
      </w:r>
      <w:r w:rsidRPr="001C72E0">
        <w:rPr>
          <w:color w:val="000000"/>
          <w:sz w:val="36"/>
          <w:szCs w:val="36"/>
          <w:shd w:val="clear" w:color="auto" w:fill="F5F5F5"/>
        </w:rPr>
        <w:t xml:space="preserve">  "Об основах охраны труда в Российской Федерации";</w:t>
      </w:r>
    </w:p>
    <w:p w:rsidR="007F0AE7" w:rsidRDefault="001C72E0" w:rsidP="007B60F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  <w:r>
        <w:rPr>
          <w:b w:val="0"/>
          <w:bCs w:val="0"/>
          <w:color w:val="333333"/>
          <w:sz w:val="36"/>
          <w:szCs w:val="36"/>
        </w:rPr>
        <w:t>2</w:t>
      </w:r>
      <w:r w:rsidR="00BD7DEA">
        <w:rPr>
          <w:b w:val="0"/>
          <w:bCs w:val="0"/>
          <w:color w:val="333333"/>
          <w:sz w:val="36"/>
          <w:szCs w:val="36"/>
        </w:rPr>
        <w:t>.</w:t>
      </w:r>
      <w:r w:rsidR="007F0AE7" w:rsidRPr="007B60F9">
        <w:rPr>
          <w:bCs w:val="0"/>
          <w:color w:val="333333"/>
          <w:sz w:val="36"/>
          <w:szCs w:val="36"/>
        </w:rPr>
        <w:t>Типовой перечень</w:t>
      </w:r>
      <w:r w:rsidR="007F0AE7" w:rsidRPr="00BD7DEA">
        <w:rPr>
          <w:b w:val="0"/>
          <w:bCs w:val="0"/>
          <w:color w:val="333333"/>
          <w:sz w:val="36"/>
          <w:szCs w:val="36"/>
        </w:rPr>
        <w:t xml:space="preserve"> ежегодно реализуемых работодателем мероприятий по улучшению условий и охраны труда и снижению уровней профессиональных рисков, утверждённый приказом </w:t>
      </w:r>
      <w:proofErr w:type="spellStart"/>
      <w:r w:rsidR="007F0AE7" w:rsidRPr="00BD7DEA">
        <w:rPr>
          <w:b w:val="0"/>
          <w:bCs w:val="0"/>
          <w:color w:val="333333"/>
          <w:sz w:val="36"/>
          <w:szCs w:val="36"/>
        </w:rPr>
        <w:t>Минздравсоцразвития</w:t>
      </w:r>
      <w:proofErr w:type="spellEnd"/>
      <w:r w:rsidR="007F0AE7" w:rsidRPr="00BD7DEA">
        <w:rPr>
          <w:b w:val="0"/>
          <w:bCs w:val="0"/>
          <w:color w:val="333333"/>
          <w:sz w:val="36"/>
          <w:szCs w:val="36"/>
        </w:rPr>
        <w:t xml:space="preserve"> России от 01.03.2012 г. № 181н</w:t>
      </w:r>
      <w:r w:rsidR="00BD7DEA">
        <w:rPr>
          <w:b w:val="0"/>
          <w:bCs w:val="0"/>
          <w:color w:val="333333"/>
          <w:sz w:val="36"/>
          <w:szCs w:val="36"/>
        </w:rPr>
        <w:t>;</w:t>
      </w:r>
    </w:p>
    <w:p w:rsidR="00BD7DEA" w:rsidRPr="00BD7DEA" w:rsidRDefault="00BD7DEA" w:rsidP="007B60F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</w:p>
    <w:p w:rsidR="007F0AE7" w:rsidRDefault="001C72E0" w:rsidP="007B60F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  <w:r w:rsidRPr="007B60F9">
        <w:rPr>
          <w:rFonts w:eastAsiaTheme="minorHAnsi"/>
          <w:b w:val="0"/>
          <w:bCs w:val="0"/>
          <w:kern w:val="0"/>
          <w:sz w:val="36"/>
          <w:szCs w:val="36"/>
          <w:lang w:eastAsia="en-US"/>
        </w:rPr>
        <w:t>3</w:t>
      </w:r>
      <w:r w:rsidR="00BD7DEA">
        <w:rPr>
          <w:rFonts w:asciiTheme="minorHAnsi" w:eastAsiaTheme="minorHAnsi" w:hAnsiTheme="minorHAnsi" w:cstheme="minorBidi"/>
          <w:b w:val="0"/>
          <w:bCs w:val="0"/>
          <w:kern w:val="0"/>
          <w:sz w:val="36"/>
          <w:szCs w:val="36"/>
          <w:lang w:eastAsia="en-US"/>
        </w:rPr>
        <w:t xml:space="preserve">. </w:t>
      </w:r>
      <w:r w:rsidR="007F0AE7" w:rsidRPr="007B60F9">
        <w:rPr>
          <w:bCs w:val="0"/>
          <w:color w:val="333333"/>
          <w:sz w:val="36"/>
          <w:szCs w:val="36"/>
        </w:rPr>
        <w:t>Приказ Минтруда России</w:t>
      </w:r>
      <w:r w:rsidR="007F0AE7" w:rsidRPr="00BD7DEA">
        <w:rPr>
          <w:b w:val="0"/>
          <w:bCs w:val="0"/>
          <w:color w:val="333333"/>
          <w:sz w:val="36"/>
          <w:szCs w:val="36"/>
        </w:rPr>
        <w:t xml:space="preserve"> от 09.12.2014 г № 997н — Типовые нормы бесплатной выдачи специальной одежды, специальной обуви и других средств индивидуальной защиты работникам сквозных профессий и должностей всех видов экономической деятельности</w:t>
      </w:r>
      <w:r w:rsidR="00BD7DEA">
        <w:rPr>
          <w:b w:val="0"/>
          <w:bCs w:val="0"/>
          <w:color w:val="333333"/>
          <w:sz w:val="36"/>
          <w:szCs w:val="36"/>
        </w:rPr>
        <w:t>;</w:t>
      </w:r>
    </w:p>
    <w:p w:rsidR="00BD7DEA" w:rsidRPr="00BD7DEA" w:rsidRDefault="00BD7DEA" w:rsidP="007B60F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</w:p>
    <w:p w:rsidR="007F0AE7" w:rsidRDefault="001C72E0" w:rsidP="007B60F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  <w:r>
        <w:rPr>
          <w:b w:val="0"/>
          <w:bCs w:val="0"/>
          <w:color w:val="333333"/>
          <w:sz w:val="36"/>
          <w:szCs w:val="36"/>
        </w:rPr>
        <w:t>4</w:t>
      </w:r>
      <w:r w:rsidR="00BD7DEA">
        <w:rPr>
          <w:b w:val="0"/>
          <w:bCs w:val="0"/>
          <w:color w:val="333333"/>
          <w:sz w:val="36"/>
          <w:szCs w:val="36"/>
        </w:rPr>
        <w:t>.</w:t>
      </w:r>
      <w:r w:rsidR="007F0AE7" w:rsidRPr="007B60F9">
        <w:rPr>
          <w:bCs w:val="0"/>
          <w:color w:val="333333"/>
          <w:sz w:val="36"/>
          <w:szCs w:val="36"/>
        </w:rPr>
        <w:t>Правила по охране труда при эксплуатации электроустановок</w:t>
      </w:r>
      <w:r w:rsidR="007F0AE7" w:rsidRPr="00BD7DEA">
        <w:rPr>
          <w:b w:val="0"/>
          <w:bCs w:val="0"/>
          <w:color w:val="333333"/>
          <w:sz w:val="36"/>
          <w:szCs w:val="36"/>
        </w:rPr>
        <w:t>, утверждённые приказом Минтруда России от 24.07.2013 г. № 328н</w:t>
      </w:r>
      <w:r w:rsidR="00BD7DEA">
        <w:rPr>
          <w:b w:val="0"/>
          <w:bCs w:val="0"/>
          <w:color w:val="333333"/>
          <w:sz w:val="36"/>
          <w:szCs w:val="36"/>
        </w:rPr>
        <w:t>;</w:t>
      </w:r>
    </w:p>
    <w:p w:rsidR="00BD7DEA" w:rsidRPr="00BD7DEA" w:rsidRDefault="00BD7DEA" w:rsidP="007B60F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</w:p>
    <w:p w:rsidR="007F0AE7" w:rsidRDefault="001C72E0" w:rsidP="007B60F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  <w:r>
        <w:rPr>
          <w:b w:val="0"/>
          <w:bCs w:val="0"/>
          <w:color w:val="333333"/>
          <w:sz w:val="36"/>
          <w:szCs w:val="36"/>
        </w:rPr>
        <w:t>5</w:t>
      </w:r>
      <w:r w:rsidR="00BD7DEA">
        <w:rPr>
          <w:b w:val="0"/>
          <w:bCs w:val="0"/>
          <w:color w:val="333333"/>
          <w:sz w:val="36"/>
          <w:szCs w:val="36"/>
        </w:rPr>
        <w:t>.</w:t>
      </w:r>
      <w:r w:rsidR="007F0AE7" w:rsidRPr="007B60F9">
        <w:rPr>
          <w:bCs w:val="0"/>
          <w:color w:val="333333"/>
          <w:sz w:val="36"/>
          <w:szCs w:val="36"/>
        </w:rPr>
        <w:t>Порядок обу</w:t>
      </w:r>
      <w:r w:rsidR="007B60F9" w:rsidRPr="007B60F9">
        <w:rPr>
          <w:bCs w:val="0"/>
          <w:color w:val="333333"/>
          <w:sz w:val="36"/>
          <w:szCs w:val="36"/>
        </w:rPr>
        <w:t>чения по охране труда и проверке</w:t>
      </w:r>
      <w:r w:rsidR="007F0AE7" w:rsidRPr="007B60F9">
        <w:rPr>
          <w:bCs w:val="0"/>
          <w:color w:val="333333"/>
          <w:sz w:val="36"/>
          <w:szCs w:val="36"/>
        </w:rPr>
        <w:t xml:space="preserve"> </w:t>
      </w:r>
      <w:proofErr w:type="gramStart"/>
      <w:r w:rsidR="007F0AE7" w:rsidRPr="007B60F9">
        <w:rPr>
          <w:bCs w:val="0"/>
          <w:color w:val="333333"/>
          <w:sz w:val="36"/>
          <w:szCs w:val="36"/>
        </w:rPr>
        <w:t>знаний</w:t>
      </w:r>
      <w:r w:rsidR="007F0AE7" w:rsidRPr="007B60F9">
        <w:rPr>
          <w:b w:val="0"/>
          <w:bCs w:val="0"/>
          <w:color w:val="333333"/>
          <w:sz w:val="36"/>
          <w:szCs w:val="36"/>
        </w:rPr>
        <w:t xml:space="preserve"> требован</w:t>
      </w:r>
      <w:bookmarkStart w:id="0" w:name="_GoBack"/>
      <w:bookmarkEnd w:id="0"/>
      <w:r w:rsidR="007F0AE7" w:rsidRPr="007B60F9">
        <w:rPr>
          <w:b w:val="0"/>
          <w:bCs w:val="0"/>
          <w:color w:val="333333"/>
          <w:sz w:val="36"/>
          <w:szCs w:val="36"/>
        </w:rPr>
        <w:t>ий охраны труда работников</w:t>
      </w:r>
      <w:proofErr w:type="gramEnd"/>
      <w:r w:rsidR="007F0AE7" w:rsidRPr="00BD7DEA">
        <w:rPr>
          <w:b w:val="0"/>
          <w:bCs w:val="0"/>
          <w:color w:val="333333"/>
          <w:sz w:val="36"/>
          <w:szCs w:val="36"/>
        </w:rPr>
        <w:t xml:space="preserve"> организаций, утверждённый постановление Минтруда РФ, Минобразования РФ от 13.01.2003 г. № 1/29</w:t>
      </w:r>
      <w:r w:rsidR="00BD7DEA">
        <w:rPr>
          <w:b w:val="0"/>
          <w:bCs w:val="0"/>
          <w:color w:val="333333"/>
          <w:sz w:val="36"/>
          <w:szCs w:val="36"/>
        </w:rPr>
        <w:t>;</w:t>
      </w:r>
    </w:p>
    <w:p w:rsidR="00BD7DEA" w:rsidRPr="00BD7DEA" w:rsidRDefault="00BD7DEA" w:rsidP="007B60F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</w:p>
    <w:p w:rsidR="008A5BC5" w:rsidRPr="001C72E0" w:rsidRDefault="001C72E0" w:rsidP="007B60F9">
      <w:pPr>
        <w:pStyle w:val="1"/>
        <w:shd w:val="clear" w:color="auto" w:fill="FFFFFF"/>
        <w:spacing w:before="0" w:beforeAutospacing="0" w:after="0" w:afterAutospacing="0"/>
        <w:jc w:val="both"/>
        <w:textAlignment w:val="baseline"/>
        <w:rPr>
          <w:b w:val="0"/>
          <w:bCs w:val="0"/>
          <w:color w:val="333333"/>
          <w:sz w:val="36"/>
          <w:szCs w:val="36"/>
        </w:rPr>
      </w:pPr>
      <w:r>
        <w:rPr>
          <w:b w:val="0"/>
          <w:bCs w:val="0"/>
          <w:color w:val="333333"/>
          <w:sz w:val="36"/>
          <w:szCs w:val="36"/>
        </w:rPr>
        <w:t>6</w:t>
      </w:r>
      <w:r w:rsidR="00BD7DEA">
        <w:rPr>
          <w:b w:val="0"/>
          <w:bCs w:val="0"/>
          <w:color w:val="333333"/>
          <w:sz w:val="36"/>
          <w:szCs w:val="36"/>
        </w:rPr>
        <w:t>.</w:t>
      </w:r>
      <w:r w:rsidR="007F0AE7" w:rsidRPr="007B60F9">
        <w:rPr>
          <w:bCs w:val="0"/>
          <w:color w:val="333333"/>
          <w:sz w:val="36"/>
          <w:szCs w:val="36"/>
        </w:rPr>
        <w:t xml:space="preserve">Приказ </w:t>
      </w:r>
      <w:proofErr w:type="spellStart"/>
      <w:r w:rsidR="007F0AE7" w:rsidRPr="007B60F9">
        <w:rPr>
          <w:bCs w:val="0"/>
          <w:color w:val="333333"/>
          <w:sz w:val="36"/>
          <w:szCs w:val="36"/>
        </w:rPr>
        <w:t>Минздравсоцразвития</w:t>
      </w:r>
      <w:proofErr w:type="spellEnd"/>
      <w:r w:rsidR="007F0AE7" w:rsidRPr="007B60F9">
        <w:rPr>
          <w:bCs w:val="0"/>
          <w:color w:val="333333"/>
          <w:sz w:val="36"/>
          <w:szCs w:val="36"/>
        </w:rPr>
        <w:t xml:space="preserve"> России</w:t>
      </w:r>
      <w:r w:rsidR="007F0AE7" w:rsidRPr="00BD7DEA">
        <w:rPr>
          <w:b w:val="0"/>
          <w:bCs w:val="0"/>
          <w:color w:val="333333"/>
          <w:sz w:val="36"/>
          <w:szCs w:val="36"/>
        </w:rPr>
        <w:t xml:space="preserve"> от 17.12.2010 г. № 1122н </w:t>
      </w:r>
      <w:r>
        <w:rPr>
          <w:b w:val="0"/>
          <w:bCs w:val="0"/>
          <w:color w:val="333333"/>
          <w:sz w:val="36"/>
          <w:szCs w:val="36"/>
        </w:rPr>
        <w:t>«</w:t>
      </w:r>
      <w:r w:rsidR="007F0AE7" w:rsidRPr="00BD7DEA">
        <w:rPr>
          <w:b w:val="0"/>
          <w:bCs w:val="0"/>
          <w:color w:val="333333"/>
          <w:sz w:val="36"/>
          <w:szCs w:val="36"/>
        </w:rPr>
        <w:t>О выдаче смывающих и/или обезвреживающих средств</w:t>
      </w:r>
      <w:r>
        <w:rPr>
          <w:b w:val="0"/>
          <w:bCs w:val="0"/>
          <w:color w:val="333333"/>
          <w:sz w:val="36"/>
          <w:szCs w:val="36"/>
        </w:rPr>
        <w:t>»</w:t>
      </w:r>
    </w:p>
    <w:sectPr w:rsidR="008A5BC5" w:rsidRPr="001C72E0" w:rsidSect="008A5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F0AE7"/>
    <w:rsid w:val="001A4F5F"/>
    <w:rsid w:val="001C72E0"/>
    <w:rsid w:val="001E1BEB"/>
    <w:rsid w:val="002631B6"/>
    <w:rsid w:val="007B60F9"/>
    <w:rsid w:val="007F0AE7"/>
    <w:rsid w:val="008A5BC5"/>
    <w:rsid w:val="00BD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5BC5"/>
  </w:style>
  <w:style w:type="paragraph" w:styleId="1">
    <w:name w:val="heading 1"/>
    <w:basedOn w:val="a"/>
    <w:link w:val="10"/>
    <w:uiPriority w:val="9"/>
    <w:qFormat/>
    <w:rsid w:val="007F0AE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0A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F0AE7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7F0AE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"/>
    <w:uiPriority w:val="99"/>
    <w:unhideWhenUsed/>
    <w:rsid w:val="001C72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9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Admin</cp:lastModifiedBy>
  <cp:revision>5</cp:revision>
  <dcterms:created xsi:type="dcterms:W3CDTF">2018-06-12T07:58:00Z</dcterms:created>
  <dcterms:modified xsi:type="dcterms:W3CDTF">2018-07-10T12:20:00Z</dcterms:modified>
</cp:coreProperties>
</file>