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B0" w:rsidRPr="009E428F" w:rsidRDefault="00ED06B0" w:rsidP="00B86900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9E428F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Обращение к родителям с разъяснением возможных правовых последствий нарушений ими Правил дорожного движения Российской Федерации, допущенных ими при сопровождении несовершеннолетних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ind w:left="102" w:right="200" w:firstLine="606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Каждый родитель хочет, чтобы его ребенок был самостоятельным и уверенным в себе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человеком.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С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этой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целью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родители</w:t>
      </w:r>
      <w:r w:rsidRPr="00B86900">
        <w:rPr>
          <w:rFonts w:ascii="Times New Roman" w:eastAsia="Times New Roman" w:hAnsi="Times New Roman" w:cs="Times New Roman"/>
          <w:spacing w:val="-4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начинают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с</w:t>
      </w:r>
      <w:r w:rsidRPr="00B86900">
        <w:rPr>
          <w:rFonts w:ascii="Times New Roman" w:eastAsia="Times New Roman" w:hAnsi="Times New Roman" w:cs="Times New Roman"/>
          <w:spacing w:val="-5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раннего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возраста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отпускать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детей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одних</w:t>
      </w:r>
      <w:r w:rsidRPr="00B86900">
        <w:rPr>
          <w:rFonts w:ascii="Times New Roman" w:eastAsia="Times New Roman" w:hAnsi="Times New Roman" w:cs="Times New Roman"/>
          <w:spacing w:val="-57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идти в школу и даже до детского сада, но если по пути ребенку придется переходить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проезжую часть,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стоит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хорошо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подумать,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прежде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чем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отправлять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его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идти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одного.</w:t>
      </w:r>
    </w:p>
    <w:p w:rsidR="00ED06B0" w:rsidRPr="00B86900" w:rsidRDefault="00ED06B0" w:rsidP="0053451E">
      <w:pPr>
        <w:shd w:val="clear" w:color="auto" w:fill="FFFFFF"/>
        <w:spacing w:after="0" w:line="330" w:lineRule="atLeast"/>
        <w:ind w:left="102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  <w:r w:rsidR="0053451E">
        <w:rPr>
          <w:rFonts w:ascii="Times New Roman" w:eastAsia="Times New Roman" w:hAnsi="Times New Roman" w:cs="Times New Roman"/>
          <w:sz w:val="28"/>
          <w:szCs w:val="21"/>
          <w:lang w:eastAsia="ru-RU"/>
        </w:rPr>
        <w:tab/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Для того</w:t>
      </w:r>
      <w:r w:rsidR="00B86900"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чтобы полноценно усвоить правила безопасного поведения на дороге, ребенку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мало их выучить. Он должен видеть, как они действуют в реальной жизни, видеть и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положительный пример взрослых. Родители, которые переходят с детьми дорогу в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неположенном месте, могут и не надеяться, что, когда ребенок будет переходить дорогу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один, он станет искать пешеходный переход. Ребенок не сможет правильно определить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расстояние до приближающегося автомобиля, он не обратит внимания на то, что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скользкая дорога или нет. И не сможет считать, что если он видит машину, то и водитель</w:t>
      </w:r>
      <w:r w:rsidRPr="00B86900">
        <w:rPr>
          <w:rFonts w:ascii="Times New Roman" w:eastAsia="Times New Roman" w:hAnsi="Times New Roman" w:cs="Times New Roman"/>
          <w:spacing w:val="-57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его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видит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и в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любой момент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остановится.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У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детей не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развито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чувство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опасности.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ind w:left="102" w:right="200" w:firstLine="606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Водителю бывает трудно заметить маленького пешехода, особенно если он выходит из-за</w:t>
      </w:r>
      <w:r w:rsidRPr="00B86900">
        <w:rPr>
          <w:rFonts w:ascii="Times New Roman" w:eastAsia="Times New Roman" w:hAnsi="Times New Roman" w:cs="Times New Roman"/>
          <w:spacing w:val="-57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стоящего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на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обочине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автомобиля.</w:t>
      </w:r>
    </w:p>
    <w:p w:rsidR="00ED06B0" w:rsidRPr="00B86900" w:rsidRDefault="00ED06B0" w:rsidP="0053451E">
      <w:pPr>
        <w:shd w:val="clear" w:color="auto" w:fill="FFFFFF"/>
        <w:spacing w:after="0" w:line="330" w:lineRule="atLeast"/>
        <w:ind w:left="102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  <w:r w:rsidR="0053451E">
        <w:rPr>
          <w:rFonts w:ascii="Times New Roman" w:eastAsia="Times New Roman" w:hAnsi="Times New Roman" w:cs="Times New Roman"/>
          <w:sz w:val="28"/>
          <w:szCs w:val="21"/>
          <w:lang w:eastAsia="ru-RU"/>
        </w:rPr>
        <w:tab/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По статистике, чаще всего в </w:t>
      </w:r>
      <w:proofErr w:type="spellStart"/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дорож</w:t>
      </w:r>
      <w:r w:rsidR="00B86900"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но</w:t>
      </w:r>
      <w:proofErr w:type="spellEnd"/>
      <w:r w:rsidR="00B86900"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– транспортных происшествия 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страдают дети,</w:t>
      </w:r>
      <w:r w:rsidRPr="00B86900">
        <w:rPr>
          <w:rFonts w:ascii="Times New Roman" w:eastAsia="Times New Roman" w:hAnsi="Times New Roman" w:cs="Times New Roman"/>
          <w:spacing w:val="-57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переходящие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дорогу</w:t>
      </w:r>
      <w:r w:rsidRPr="00B86900">
        <w:rPr>
          <w:rFonts w:ascii="Times New Roman" w:eastAsia="Times New Roman" w:hAnsi="Times New Roman" w:cs="Times New Roman"/>
          <w:spacing w:val="-8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в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неустановленном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месте.</w:t>
      </w:r>
    </w:p>
    <w:p w:rsidR="00ED06B0" w:rsidRPr="00B86900" w:rsidRDefault="00ED06B0" w:rsidP="0053451E">
      <w:pPr>
        <w:shd w:val="clear" w:color="auto" w:fill="FFFFFF"/>
        <w:spacing w:after="0" w:line="330" w:lineRule="atLeast"/>
        <w:ind w:left="102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  <w:r w:rsidR="0053451E">
        <w:rPr>
          <w:rFonts w:ascii="Times New Roman" w:eastAsia="Times New Roman" w:hAnsi="Times New Roman" w:cs="Times New Roman"/>
          <w:sz w:val="28"/>
          <w:szCs w:val="21"/>
          <w:lang w:eastAsia="ru-RU"/>
        </w:rPr>
        <w:tab/>
      </w:r>
      <w:bookmarkStart w:id="0" w:name="_GoBack"/>
      <w:bookmarkEnd w:id="0"/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Правовая основа разбирательств со взрослыми — статья 63 Семейного кодекса </w:t>
      </w:r>
      <w:proofErr w:type="gramStart"/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РФ,</w:t>
      </w:r>
      <w:r w:rsidR="00B86900"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B86900">
        <w:rPr>
          <w:rFonts w:ascii="Times New Roman" w:eastAsia="Times New Roman" w:hAnsi="Times New Roman" w:cs="Times New Roman"/>
          <w:spacing w:val="-57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возлагающая</w:t>
      </w:r>
      <w:proofErr w:type="gramEnd"/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на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родителей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ответственность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за</w:t>
      </w:r>
      <w:r w:rsidRPr="00B86900">
        <w:rPr>
          <w:rFonts w:ascii="Times New Roman" w:eastAsia="Times New Roman" w:hAnsi="Times New Roman" w:cs="Times New Roman"/>
          <w:spacing w:val="-6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воспитание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детей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и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обязывающая</w:t>
      </w:r>
      <w:r w:rsidR="00B86900"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B86900">
        <w:rPr>
          <w:rFonts w:ascii="Times New Roman" w:eastAsia="Times New Roman" w:hAnsi="Times New Roman" w:cs="Times New Roman"/>
          <w:kern w:val="36"/>
          <w:sz w:val="28"/>
          <w:szCs w:val="21"/>
          <w:lang w:eastAsia="ru-RU"/>
        </w:rPr>
        <w:t>заботиться о их здоровье. «Родители несут ответственность за воспитание и развитие</w:t>
      </w:r>
      <w:r w:rsidRPr="00B86900">
        <w:rPr>
          <w:rFonts w:ascii="Times New Roman" w:eastAsia="Times New Roman" w:hAnsi="Times New Roman" w:cs="Times New Roman"/>
          <w:spacing w:val="-57"/>
          <w:kern w:val="36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kern w:val="36"/>
          <w:sz w:val="28"/>
          <w:szCs w:val="21"/>
          <w:lang w:eastAsia="ru-RU"/>
        </w:rPr>
        <w:t>своих детей. Они обязаны заботиться о физическом, психическом, духовном и</w:t>
      </w:r>
      <w:r w:rsidRPr="00B86900">
        <w:rPr>
          <w:rFonts w:ascii="Times New Roman" w:eastAsia="Times New Roman" w:hAnsi="Times New Roman" w:cs="Times New Roman"/>
          <w:spacing w:val="1"/>
          <w:kern w:val="36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kern w:val="36"/>
          <w:sz w:val="28"/>
          <w:szCs w:val="21"/>
          <w:lang w:eastAsia="ru-RU"/>
        </w:rPr>
        <w:t>нравственном</w:t>
      </w:r>
      <w:r w:rsidRPr="00B86900">
        <w:rPr>
          <w:rFonts w:ascii="Times New Roman" w:eastAsia="Times New Roman" w:hAnsi="Times New Roman" w:cs="Times New Roman"/>
          <w:spacing w:val="-1"/>
          <w:kern w:val="36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kern w:val="36"/>
          <w:sz w:val="28"/>
          <w:szCs w:val="21"/>
          <w:lang w:eastAsia="ru-RU"/>
        </w:rPr>
        <w:t>развитии своих детей».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ind w:left="102" w:right="177" w:firstLine="606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Пренебрегая требованиями законодательства Российской Федерации, родители (законные</w:t>
      </w:r>
      <w:r w:rsidRPr="00B86900">
        <w:rPr>
          <w:rFonts w:ascii="Times New Roman" w:eastAsia="Times New Roman" w:hAnsi="Times New Roman" w:cs="Times New Roman"/>
          <w:spacing w:val="-57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представители) приобретают детям </w:t>
      </w:r>
      <w:proofErr w:type="spellStart"/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мототранспортные</w:t>
      </w:r>
      <w:proofErr w:type="spellEnd"/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средства до достижения ими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возраста, с которого разрешено управление данными транспортными средствами,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подвергая жизнь и здоровье своих детей опасности. Подростки садятся за руль скутера,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мопеда или мотоцикла, и при этом лишь немногие обладают знаниями правил дорожного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движения.</w:t>
      </w:r>
    </w:p>
    <w:p w:rsidR="00B86900" w:rsidRPr="00B86900" w:rsidRDefault="00ED06B0" w:rsidP="00B86900">
      <w:pPr>
        <w:shd w:val="clear" w:color="auto" w:fill="FFFFFF"/>
        <w:spacing w:after="0" w:line="330" w:lineRule="atLeast"/>
        <w:ind w:left="102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sz w:val="32"/>
          <w:szCs w:val="23"/>
          <w:lang w:eastAsia="ru-RU"/>
        </w:rPr>
        <w:t> </w:t>
      </w:r>
      <w:r w:rsidR="00B86900"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А также статьей 5.35 Кодекса об административных правонарушениях Российской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Федерации предусмотрена ответственность за неисполнение родителями или иными</w:t>
      </w:r>
      <w:r w:rsidRPr="00B86900">
        <w:rPr>
          <w:rFonts w:ascii="Times New Roman" w:eastAsia="Times New Roman" w:hAnsi="Times New Roman" w:cs="Times New Roman"/>
          <w:spacing w:val="-57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законными представителями несовершеннолетних обязанностей по содержанию и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воспитанию детей. Если эти условия не выполняются, то родители могут быть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привлечены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к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административной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ответственности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за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ненадлежащее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исполнение</w:t>
      </w:r>
      <w:r w:rsidR="00B86900"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родительских обязанностей. Санкция данной статьи предусматривает 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ответственность в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виде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предупреждения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или наложения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административного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штрафа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в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размере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от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100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до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500</w:t>
      </w:r>
      <w:r w:rsidR="00B86900"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рублей. В подавляющем большинстве случаев этого будет вполне достаточно, чтобы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взрослый стал ответственно относиться к правилам дорожного движения и безопасности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ребенка, ведь ни один родитель не желает несчастья своим детям, очень серьезно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сконцентрировать внимание детей на проблеме и опасностях на дороге. 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ind w:left="102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Основани</w:t>
      </w:r>
      <w:r w:rsidR="00B86900"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ями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для</w:t>
      </w:r>
      <w:r w:rsidRPr="00B86900">
        <w:rPr>
          <w:rFonts w:ascii="Times New Roman" w:eastAsia="Times New Roman" w:hAnsi="Times New Roman" w:cs="Times New Roman"/>
          <w:spacing w:val="-57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привлечения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к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административной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ответственности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по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статье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5.35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КоАП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РФ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являются</w:t>
      </w:r>
      <w:r w:rsidR="00B86900"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действия (бездействие) лиц, </w:t>
      </w:r>
      <w:r w:rsidR="00B86900"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выражающиеся в неисполнении или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ненадлежащем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исполнении</w:t>
      </w:r>
      <w:r w:rsidRPr="00B86900">
        <w:rPr>
          <w:rFonts w:ascii="Times New Roman" w:eastAsia="Times New Roman" w:hAnsi="Times New Roman" w:cs="Times New Roman"/>
          <w:spacing w:val="-5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ими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обязанностей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по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содержанию,</w:t>
      </w:r>
      <w:r w:rsidRPr="00B86900">
        <w:rPr>
          <w:rFonts w:ascii="Times New Roman" w:eastAsia="Times New Roman" w:hAnsi="Times New Roman" w:cs="Times New Roman"/>
          <w:spacing w:val="-6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воспитанию,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обучению,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защите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прав</w:t>
      </w:r>
      <w:r w:rsidRPr="00B86900">
        <w:rPr>
          <w:rFonts w:ascii="Times New Roman" w:eastAsia="Times New Roman" w:hAnsi="Times New Roman" w:cs="Times New Roman"/>
          <w:spacing w:val="-4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и</w:t>
      </w:r>
      <w:r w:rsidRPr="00B86900">
        <w:rPr>
          <w:rFonts w:ascii="Times New Roman" w:eastAsia="Times New Roman" w:hAnsi="Times New Roman" w:cs="Times New Roman"/>
          <w:spacing w:val="-57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законных интересов несовершеннолетних, совершенные умышленно или по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неосторожности.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ind w:left="102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 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u w:val="single"/>
          <w:lang w:eastAsia="ru-RU"/>
        </w:rPr>
        <w:t>Действия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1"/>
          <w:u w:val="single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u w:val="single"/>
          <w:lang w:eastAsia="ru-RU"/>
        </w:rPr>
        <w:t>родителей,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1"/>
          <w:u w:val="single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u w:val="single"/>
          <w:lang w:eastAsia="ru-RU"/>
        </w:rPr>
        <w:t>которые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pacing w:val="-4"/>
          <w:sz w:val="28"/>
          <w:szCs w:val="21"/>
          <w:u w:val="single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u w:val="single"/>
          <w:lang w:eastAsia="ru-RU"/>
        </w:rPr>
        <w:t>могут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1"/>
          <w:u w:val="single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u w:val="single"/>
          <w:lang w:eastAsia="ru-RU"/>
        </w:rPr>
        <w:t>привести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1"/>
          <w:u w:val="single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u w:val="single"/>
          <w:lang w:eastAsia="ru-RU"/>
        </w:rPr>
        <w:t>к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1"/>
          <w:u w:val="single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u w:val="single"/>
          <w:lang w:eastAsia="ru-RU"/>
        </w:rPr>
        <w:t>ДТП:</w:t>
      </w:r>
      <w:r w:rsidRPr="00B86900">
        <w:rPr>
          <w:rFonts w:ascii="Times New Roman" w:eastAsia="Times New Roman" w:hAnsi="Times New Roman" w:cs="Times New Roman"/>
          <w:noProof/>
          <w:color w:val="007AD0"/>
          <w:sz w:val="28"/>
          <w:szCs w:val="21"/>
          <w:lang w:eastAsia="ru-RU"/>
        </w:rPr>
        <w:drawing>
          <wp:inline distT="0" distB="0" distL="0" distR="0" wp14:anchorId="7322EA6B" wp14:editId="1D87F01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6B0" w:rsidRPr="00B86900" w:rsidRDefault="00ED06B0" w:rsidP="00B869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color w:val="555555"/>
          <w:szCs w:val="16"/>
          <w:lang w:eastAsia="ru-RU"/>
        </w:rPr>
        <w:t> </w:t>
      </w:r>
    </w:p>
    <w:p w:rsidR="00ED06B0" w:rsidRPr="00B86900" w:rsidRDefault="00ED06B0" w:rsidP="00B86900">
      <w:pPr>
        <w:shd w:val="clear" w:color="auto" w:fill="FFFFFF"/>
        <w:spacing w:before="90" w:after="0" w:line="330" w:lineRule="atLeast"/>
        <w:ind w:left="102" w:right="206" w:firstLine="606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proofErr w:type="gramStart"/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—</w:t>
      </w:r>
      <w:r w:rsidRPr="00B86900">
        <w:rPr>
          <w:rFonts w:ascii="Times New Roman" w:eastAsia="Times New Roman" w:hAnsi="Times New Roman" w:cs="Times New Roman"/>
          <w:sz w:val="16"/>
          <w:szCs w:val="14"/>
          <w:lang w:eastAsia="ru-RU"/>
        </w:rPr>
        <w:t> 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приобретение</w:t>
      </w:r>
      <w:proofErr w:type="gramEnd"/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мототранспортных</w:t>
      </w:r>
      <w:proofErr w:type="spellEnd"/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средств подросткам, не достигшим возраста 16 лет, и</w:t>
      </w:r>
      <w:r w:rsidRPr="00B86900">
        <w:rPr>
          <w:rFonts w:ascii="Times New Roman" w:eastAsia="Times New Roman" w:hAnsi="Times New Roman" w:cs="Times New Roman"/>
          <w:spacing w:val="-57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разрешение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своим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 управлять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данными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транспортными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средствами;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szCs w:val="21"/>
          <w:lang w:eastAsia="ru-RU"/>
        </w:rPr>
        <w:t> 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ind w:right="796" w:firstLine="708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proofErr w:type="gramStart"/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—</w:t>
      </w:r>
      <w:r w:rsidRPr="00B86900">
        <w:rPr>
          <w:rFonts w:ascii="Times New Roman" w:eastAsia="Times New Roman" w:hAnsi="Times New Roman" w:cs="Times New Roman"/>
          <w:sz w:val="16"/>
          <w:szCs w:val="14"/>
          <w:lang w:eastAsia="ru-RU"/>
        </w:rPr>
        <w:t> 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случаи</w:t>
      </w:r>
      <w:proofErr w:type="gramEnd"/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когда родители отпускают гулять детей дошкольного возраста одних, без</w:t>
      </w:r>
      <w:r w:rsidRPr="00B86900">
        <w:rPr>
          <w:rFonts w:ascii="Times New Roman" w:eastAsia="Times New Roman" w:hAnsi="Times New Roman" w:cs="Times New Roman"/>
          <w:spacing w:val="-57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контроля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взрослых;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szCs w:val="21"/>
          <w:lang w:eastAsia="ru-RU"/>
        </w:rPr>
        <w:t> 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ind w:right="502" w:firstLine="708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proofErr w:type="gramStart"/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—</w:t>
      </w:r>
      <w:r w:rsidRPr="00B86900">
        <w:rPr>
          <w:rFonts w:ascii="Times New Roman" w:eastAsia="Times New Roman" w:hAnsi="Times New Roman" w:cs="Times New Roman"/>
          <w:sz w:val="16"/>
          <w:szCs w:val="14"/>
          <w:lang w:eastAsia="ru-RU"/>
        </w:rPr>
        <w:t> 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отправляют</w:t>
      </w:r>
      <w:proofErr w:type="gramEnd"/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дошкольного возраста в магазин, который находится на проезжей</w:t>
      </w:r>
      <w:r w:rsidRPr="00B86900">
        <w:rPr>
          <w:rFonts w:ascii="Times New Roman" w:eastAsia="Times New Roman" w:hAnsi="Times New Roman" w:cs="Times New Roman"/>
          <w:spacing w:val="-57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части без контроля взрослых.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color w:val="555555"/>
          <w:szCs w:val="21"/>
          <w:lang w:eastAsia="ru-RU"/>
        </w:rPr>
        <w:t> 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u w:val="single"/>
          <w:lang w:eastAsia="ru-RU"/>
        </w:rPr>
        <w:t>Бездействие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1"/>
          <w:u w:val="single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u w:val="single"/>
          <w:lang w:eastAsia="ru-RU"/>
        </w:rPr>
        <w:t>родителей:</w:t>
      </w:r>
    </w:p>
    <w:p w:rsidR="00ED06B0" w:rsidRPr="00B86900" w:rsidRDefault="00ED06B0" w:rsidP="00B86900">
      <w:pPr>
        <w:shd w:val="clear" w:color="auto" w:fill="FFFFFF"/>
        <w:spacing w:before="5" w:after="0" w:line="330" w:lineRule="atLeast"/>
        <w:jc w:val="both"/>
        <w:rPr>
          <w:rFonts w:ascii="Times New Roman" w:eastAsia="Times New Roman" w:hAnsi="Times New Roman" w:cs="Times New Roman"/>
          <w:color w:val="555555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b/>
          <w:bCs/>
          <w:color w:val="FF0000"/>
          <w:sz w:val="18"/>
          <w:szCs w:val="16"/>
          <w:lang w:eastAsia="ru-RU"/>
        </w:rPr>
        <w:t> </w:t>
      </w:r>
    </w:p>
    <w:p w:rsidR="00ED06B0" w:rsidRPr="00B86900" w:rsidRDefault="00ED06B0" w:rsidP="00B86900">
      <w:pPr>
        <w:shd w:val="clear" w:color="auto" w:fill="FFFFFF"/>
        <w:spacing w:before="90" w:after="0" w:line="330" w:lineRule="atLeast"/>
        <w:ind w:left="102" w:right="489" w:firstLine="606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proofErr w:type="gramStart"/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—</w:t>
      </w:r>
      <w:r w:rsidRPr="00B86900">
        <w:rPr>
          <w:rFonts w:ascii="Times New Roman" w:eastAsia="Times New Roman" w:hAnsi="Times New Roman" w:cs="Times New Roman"/>
          <w:sz w:val="16"/>
          <w:szCs w:val="14"/>
          <w:lang w:eastAsia="ru-RU"/>
        </w:rPr>
        <w:t> 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знают</w:t>
      </w:r>
      <w:proofErr w:type="gramEnd"/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что ребенок в нарушение ПДД управляет </w:t>
      </w:r>
      <w:proofErr w:type="spellStart"/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веломототехникой</w:t>
      </w:r>
      <w:proofErr w:type="spellEnd"/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, не достигнув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возраста управления данными транспортными средствами, не предпринимают никаких</w:t>
      </w:r>
      <w:r w:rsidRPr="00B86900">
        <w:rPr>
          <w:rFonts w:ascii="Times New Roman" w:eastAsia="Times New Roman" w:hAnsi="Times New Roman" w:cs="Times New Roman"/>
          <w:spacing w:val="-57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действий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недопущению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совершения ДТП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несовершеннолетним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ребенком;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szCs w:val="21"/>
          <w:lang w:eastAsia="ru-RU"/>
        </w:rPr>
        <w:t> 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proofErr w:type="gramStart"/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—</w:t>
      </w:r>
      <w:r w:rsidRPr="00B86900">
        <w:rPr>
          <w:rFonts w:ascii="Times New Roman" w:eastAsia="Times New Roman" w:hAnsi="Times New Roman" w:cs="Times New Roman"/>
          <w:sz w:val="16"/>
          <w:szCs w:val="14"/>
          <w:lang w:eastAsia="ru-RU"/>
        </w:rPr>
        <w:t> 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</w:t>
      </w:r>
      <w:proofErr w:type="gramEnd"/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переходе дороги мама не взяла ребенка-дошкольника за руку, тем самым подвергла</w:t>
      </w:r>
      <w:r w:rsidRPr="00B86900">
        <w:rPr>
          <w:rFonts w:ascii="Times New Roman" w:eastAsia="Times New Roman" w:hAnsi="Times New Roman" w:cs="Times New Roman"/>
          <w:spacing w:val="-57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жизнь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B86900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</w:t>
      </w:r>
      <w:r w:rsidRPr="00B86900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ребенка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опасности и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создала</w:t>
      </w:r>
      <w:r w:rsidRPr="00B8690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предпосылки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 w:rsidRPr="00B86900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совершения ДТП.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szCs w:val="21"/>
          <w:lang w:eastAsia="ru-RU"/>
        </w:rPr>
        <w:t> 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ind w:right="127" w:firstLine="708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Состав административного правонарушения по статье 5.35 КоАП РФ формальный, то есть</w:t>
      </w:r>
      <w:r w:rsidRPr="00B86900">
        <w:rPr>
          <w:rFonts w:ascii="Times New Roman" w:eastAsia="Times New Roman" w:hAnsi="Times New Roman" w:cs="Times New Roman"/>
          <w:spacing w:val="-57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правонарушением считается сам факт неисполнения или ненадлежащего исполнения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предусмотренных законом обязанностей, вне зависимости от наступления каких-либо</w:t>
      </w:r>
      <w:r w:rsidRPr="00B86900">
        <w:rPr>
          <w:rFonts w:ascii="Times New Roman" w:eastAsia="Times New Roman" w:hAnsi="Times New Roman" w:cs="Times New Roman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вредных последствий.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1"/>
          <w:lang w:eastAsia="ru-RU"/>
        </w:rPr>
        <w:t>Уважаемые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pacing w:val="-3"/>
          <w:kern w:val="36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1"/>
          <w:lang w:eastAsia="ru-RU"/>
        </w:rPr>
        <w:t>родители!</w:t>
      </w:r>
    </w:p>
    <w:p w:rsidR="00ED06B0" w:rsidRPr="00B86900" w:rsidRDefault="00ED06B0" w:rsidP="00B8690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 </w:t>
      </w:r>
    </w:p>
    <w:p w:rsidR="00ED06B0" w:rsidRPr="00B86900" w:rsidRDefault="00ED06B0" w:rsidP="00B86900">
      <w:pPr>
        <w:shd w:val="clear" w:color="auto" w:fill="FFFFFF"/>
        <w:spacing w:before="1" w:after="150" w:line="330" w:lineRule="atLeast"/>
        <w:ind w:left="102" w:right="303" w:firstLine="606"/>
        <w:jc w:val="both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lastRenderedPageBreak/>
        <w:t>Ежегодно на дорогах области гибнут дети, которые катаются на велосипедах, мопедах, и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pacing w:val="-58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даже на автомашинах, не имея права управления и не зная Правил дорожного движения.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pacing w:val="-57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Не доверяйте своим детям управление транспортным средством. Право управления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мопедом и мотоциклом подросток может получить по достижении им 16-летнего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возраста, и то после сдачи экзаменов в ГИБДД и получения им водительского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удостоверения соответствующей категории, а автомобилем – с 18 лет. Вручая ребенку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велосипед, выучите с ним Правила дорожного движения, не оставляйте своих детей без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1"/>
          <w:lang w:eastAsia="ru-RU"/>
        </w:rPr>
        <w:t> </w:t>
      </w:r>
      <w:r w:rsidRPr="00B86900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присмотра.</w:t>
      </w:r>
    </w:p>
    <w:p w:rsidR="00E3784B" w:rsidRPr="00B86900" w:rsidRDefault="00E3784B" w:rsidP="00B86900">
      <w:pPr>
        <w:jc w:val="both"/>
        <w:rPr>
          <w:rFonts w:ascii="Times New Roman" w:hAnsi="Times New Roman" w:cs="Times New Roman"/>
          <w:sz w:val="32"/>
        </w:rPr>
      </w:pPr>
    </w:p>
    <w:sectPr w:rsidR="00E3784B" w:rsidRPr="00B86900" w:rsidSect="00B869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21"/>
    <w:rsid w:val="00351121"/>
    <w:rsid w:val="0053451E"/>
    <w:rsid w:val="009E428F"/>
    <w:rsid w:val="00B86900"/>
    <w:rsid w:val="00E3784B"/>
    <w:rsid w:val="00ED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36569-97DE-40EC-9371-6E53B01A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1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6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751</Words>
  <Characters>4287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5</cp:revision>
  <dcterms:created xsi:type="dcterms:W3CDTF">2021-12-03T09:32:00Z</dcterms:created>
  <dcterms:modified xsi:type="dcterms:W3CDTF">2021-12-08T06:07:00Z</dcterms:modified>
</cp:coreProperties>
</file>